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4C" w:rsidRDefault="009A264C" w:rsidP="002443E9">
      <w:pPr>
        <w:pStyle w:val="ConsPlusTitle"/>
        <w:widowControl/>
        <w:ind w:left="5103"/>
        <w:rPr>
          <w:b w:val="0"/>
        </w:rPr>
      </w:pPr>
      <w:r w:rsidRPr="009A264C">
        <w:rPr>
          <w:b w:val="0"/>
        </w:rPr>
        <w:t>Приложение № 1</w:t>
      </w:r>
      <w:r w:rsidR="003C1F1C">
        <w:rPr>
          <w:b w:val="0"/>
        </w:rPr>
        <w:t xml:space="preserve"> </w:t>
      </w:r>
      <w:r w:rsidRPr="009A264C">
        <w:rPr>
          <w:b w:val="0"/>
        </w:rPr>
        <w:t xml:space="preserve">к постановлению </w:t>
      </w:r>
      <w:r w:rsidR="002443E9">
        <w:rPr>
          <w:b w:val="0"/>
        </w:rPr>
        <w:t>руководителя администрации</w:t>
      </w:r>
      <w:r>
        <w:rPr>
          <w:b w:val="0"/>
        </w:rPr>
        <w:t xml:space="preserve"> городского поселения Одинцово</w:t>
      </w:r>
    </w:p>
    <w:p w:rsidR="009A264C" w:rsidRPr="009A264C" w:rsidRDefault="009A264C" w:rsidP="002443E9">
      <w:pPr>
        <w:pStyle w:val="ConsPlusTitle"/>
        <w:widowControl/>
        <w:ind w:left="5103"/>
        <w:rPr>
          <w:b w:val="0"/>
        </w:rPr>
      </w:pPr>
      <w:r>
        <w:rPr>
          <w:b w:val="0"/>
        </w:rPr>
        <w:t>____</w:t>
      </w:r>
      <w:r w:rsidR="00051391">
        <w:rPr>
          <w:b w:val="0"/>
        </w:rPr>
        <w:t>___________</w:t>
      </w:r>
      <w:r w:rsidR="002443E9">
        <w:rPr>
          <w:b w:val="0"/>
        </w:rPr>
        <w:t>___№______</w:t>
      </w:r>
    </w:p>
    <w:p w:rsidR="009A264C" w:rsidRPr="009A264C" w:rsidRDefault="009A264C" w:rsidP="002443E9">
      <w:pPr>
        <w:pStyle w:val="ConsPlusTitle"/>
        <w:widowControl/>
        <w:ind w:left="5103"/>
        <w:rPr>
          <w:b w:val="0"/>
        </w:rPr>
      </w:pPr>
    </w:p>
    <w:p w:rsidR="009A264C" w:rsidRDefault="009A264C" w:rsidP="009A264C">
      <w:pPr>
        <w:pStyle w:val="ConsPlusTitle"/>
        <w:widowControl/>
        <w:ind w:left="6096"/>
        <w:rPr>
          <w:b w:val="0"/>
        </w:rPr>
      </w:pPr>
    </w:p>
    <w:p w:rsidR="009A264C" w:rsidRPr="009A264C" w:rsidRDefault="009A264C" w:rsidP="009A264C">
      <w:pPr>
        <w:pStyle w:val="ConsPlusTitle"/>
        <w:widowControl/>
        <w:ind w:left="6096"/>
        <w:rPr>
          <w:b w:val="0"/>
        </w:rPr>
      </w:pPr>
    </w:p>
    <w:p w:rsidR="009A264C" w:rsidRPr="009A264C" w:rsidRDefault="009A264C" w:rsidP="009A264C">
      <w:pPr>
        <w:pStyle w:val="ConsPlusTitle"/>
        <w:widowControl/>
        <w:jc w:val="center"/>
        <w:rPr>
          <w:color w:val="000000"/>
        </w:rPr>
      </w:pPr>
      <w:r w:rsidRPr="009A264C">
        <w:rPr>
          <w:color w:val="000000"/>
        </w:rPr>
        <w:t>ПОЛОЖЕНИЕ</w:t>
      </w:r>
    </w:p>
    <w:p w:rsidR="009A264C" w:rsidRPr="009A264C" w:rsidRDefault="009A264C" w:rsidP="009A264C">
      <w:pPr>
        <w:jc w:val="center"/>
      </w:pPr>
      <w:r w:rsidRPr="009A264C">
        <w:rPr>
          <w:color w:val="000000"/>
        </w:rPr>
        <w:t xml:space="preserve">о конкурсной комиссии </w:t>
      </w:r>
      <w:r w:rsidRPr="009A264C">
        <w:t xml:space="preserve">по проведению открытых конкурсов </w:t>
      </w:r>
    </w:p>
    <w:p w:rsidR="009A264C" w:rsidRPr="009A264C" w:rsidRDefault="009A264C" w:rsidP="009A264C">
      <w:pPr>
        <w:jc w:val="center"/>
      </w:pPr>
      <w:r w:rsidRPr="009A264C">
        <w:t xml:space="preserve">по отбору управляющих организаций для управления многоквартирными домами </w:t>
      </w:r>
    </w:p>
    <w:p w:rsidR="009A264C" w:rsidRPr="009A264C" w:rsidRDefault="009A264C" w:rsidP="009A264C">
      <w:pPr>
        <w:jc w:val="center"/>
        <w:outlineLvl w:val="1"/>
      </w:pPr>
    </w:p>
    <w:p w:rsidR="009A264C" w:rsidRPr="009A264C" w:rsidRDefault="009A264C" w:rsidP="009A264C">
      <w:pPr>
        <w:jc w:val="center"/>
        <w:outlineLvl w:val="1"/>
      </w:pPr>
      <w:r w:rsidRPr="009A264C">
        <w:t>1. Общие положения</w:t>
      </w:r>
    </w:p>
    <w:p w:rsidR="009A264C" w:rsidRPr="009A264C" w:rsidRDefault="009A264C" w:rsidP="009A264C">
      <w:pPr>
        <w:ind w:firstLine="540"/>
        <w:jc w:val="both"/>
      </w:pP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Настоящая конкурсная комиссия по проведению открытых конкурсов по отбору управляющих организаций для управления многоквартирными домами (далее - Конкурсная комиссия) создается в соответствии с пунктом 21 Порядка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Pr="00E67F93">
        <w:rPr>
          <w:color w:val="000000"/>
        </w:rPr>
        <w:t xml:space="preserve">утвержденного </w:t>
      </w:r>
      <w:hyperlink r:id="rId5" w:history="1">
        <w:proofErr w:type="gramStart"/>
        <w:r w:rsidRPr="00E67F93">
          <w:rPr>
            <w:rStyle w:val="a3"/>
            <w:color w:val="000000"/>
            <w:u w:val="none"/>
          </w:rPr>
          <w:t>постановлени</w:t>
        </w:r>
      </w:hyperlink>
      <w:r w:rsidRPr="00E67F93">
        <w:rPr>
          <w:color w:val="000000"/>
        </w:rPr>
        <w:t>ем</w:t>
      </w:r>
      <w:proofErr w:type="gramEnd"/>
      <w:r w:rsidRPr="009A264C">
        <w:rPr>
          <w:color w:val="000000"/>
        </w:rPr>
        <w:t xml:space="preserve"> Правительства Российской Федерации от 06.02.2006</w:t>
      </w:r>
      <w:r w:rsidR="002443E9">
        <w:rPr>
          <w:color w:val="000000"/>
        </w:rPr>
        <w:t xml:space="preserve"> года</w:t>
      </w:r>
      <w:r w:rsidRPr="009A264C">
        <w:rPr>
          <w:color w:val="000000"/>
        </w:rPr>
        <w:t xml:space="preserve"> № 75, в целях реализации </w:t>
      </w:r>
      <w:proofErr w:type="spellStart"/>
      <w:r w:rsidRPr="009A264C">
        <w:rPr>
          <w:color w:val="000000"/>
        </w:rPr>
        <w:t>п.4</w:t>
      </w:r>
      <w:proofErr w:type="spellEnd"/>
      <w:r w:rsidRPr="009A264C">
        <w:rPr>
          <w:color w:val="000000"/>
        </w:rPr>
        <w:t xml:space="preserve"> статьи 161 Жилищного </w:t>
      </w:r>
      <w:r w:rsidRPr="00E67F93">
        <w:t>кодекса</w:t>
      </w:r>
      <w:r w:rsidRPr="009A264C">
        <w:rPr>
          <w:color w:val="000000"/>
        </w:rPr>
        <w:t xml:space="preserve"> Российской Федерации. </w:t>
      </w:r>
    </w:p>
    <w:p w:rsidR="009A264C" w:rsidRPr="009A264C" w:rsidRDefault="009A264C" w:rsidP="009A264C">
      <w:pPr>
        <w:ind w:firstLine="540"/>
        <w:jc w:val="both"/>
        <w:rPr>
          <w:color w:val="000000"/>
        </w:rPr>
      </w:pPr>
    </w:p>
    <w:p w:rsidR="009A264C" w:rsidRPr="009A264C" w:rsidRDefault="009A264C" w:rsidP="009A264C">
      <w:pPr>
        <w:jc w:val="center"/>
        <w:outlineLvl w:val="1"/>
        <w:rPr>
          <w:color w:val="000000"/>
        </w:rPr>
      </w:pPr>
      <w:r w:rsidRPr="009A264C">
        <w:rPr>
          <w:color w:val="000000"/>
        </w:rPr>
        <w:t>2. Цели и задачи Конкурсной комиссии</w:t>
      </w:r>
    </w:p>
    <w:p w:rsidR="009A264C" w:rsidRPr="009A264C" w:rsidRDefault="009A264C" w:rsidP="009A264C">
      <w:pPr>
        <w:ind w:firstLine="540"/>
        <w:jc w:val="both"/>
        <w:rPr>
          <w:color w:val="000000"/>
        </w:rPr>
      </w:pP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2.1. Конкурсная комиссия создается </w:t>
      </w:r>
      <w:proofErr w:type="gramStart"/>
      <w:r w:rsidRPr="009A264C">
        <w:rPr>
          <w:color w:val="000000"/>
        </w:rPr>
        <w:t>в целях рассмотрения заявок на участие в конкурсе по отбору управляющей организации для управления</w:t>
      </w:r>
      <w:proofErr w:type="gramEnd"/>
      <w:r w:rsidRPr="009A264C">
        <w:rPr>
          <w:color w:val="000000"/>
        </w:rPr>
        <w:t xml:space="preserve"> многоквартирным домом (далее - конкурс), заключения </w:t>
      </w:r>
      <w:r w:rsidRPr="009A264C">
        <w:t>договоров управления многоквартирным домом либо договоров управления несколькими многоквартирными домами</w:t>
      </w:r>
      <w:r w:rsidRPr="009A264C">
        <w:rPr>
          <w:color w:val="000000"/>
        </w:rPr>
        <w:t xml:space="preserve">. </w:t>
      </w:r>
    </w:p>
    <w:p w:rsidR="009A264C" w:rsidRPr="009A264C" w:rsidRDefault="009A264C" w:rsidP="00E67F93">
      <w:pPr>
        <w:ind w:firstLine="709"/>
        <w:contextualSpacing/>
        <w:jc w:val="both"/>
        <w:rPr>
          <w:color w:val="000000"/>
        </w:rPr>
      </w:pPr>
      <w:r w:rsidRPr="009A264C">
        <w:rPr>
          <w:color w:val="000000"/>
        </w:rPr>
        <w:t>2.2. Конкурсная комиссия, в целях реализации п.</w:t>
      </w:r>
      <w:r w:rsidR="00E67F93">
        <w:rPr>
          <w:color w:val="000000"/>
        </w:rPr>
        <w:t xml:space="preserve"> </w:t>
      </w:r>
      <w:r w:rsidRPr="009A264C">
        <w:rPr>
          <w:color w:val="000000"/>
        </w:rPr>
        <w:t xml:space="preserve">4 статьи 161 Жилищного </w:t>
      </w:r>
      <w:r w:rsidRPr="00E67F93">
        <w:t>кодекса</w:t>
      </w:r>
      <w:r w:rsidRPr="009A264C">
        <w:rPr>
          <w:color w:val="000000"/>
        </w:rPr>
        <w:t xml:space="preserve"> Российской Федерации, созывается в следующих случаях</w:t>
      </w:r>
      <w:r w:rsidR="002443E9">
        <w:rPr>
          <w:color w:val="000000"/>
        </w:rPr>
        <w:t>:</w:t>
      </w:r>
    </w:p>
    <w:p w:rsidR="009A264C" w:rsidRPr="009A264C" w:rsidRDefault="009A264C" w:rsidP="00E67F93">
      <w:pPr>
        <w:ind w:firstLine="709"/>
        <w:contextualSpacing/>
        <w:jc w:val="both"/>
      </w:pPr>
      <w:r w:rsidRPr="009A264C">
        <w:t xml:space="preserve">- </w:t>
      </w:r>
      <w:r>
        <w:t>более 50% помещений в многоквартирном доме</w:t>
      </w:r>
      <w:r w:rsidRPr="009A264C">
        <w:t xml:space="preserve"> находятся в муниципальной собственности </w:t>
      </w:r>
      <w:r>
        <w:t>городского поселения Одинцово</w:t>
      </w:r>
      <w:r w:rsidRPr="009A264C">
        <w:t>;</w:t>
      </w:r>
    </w:p>
    <w:p w:rsidR="009A264C" w:rsidRPr="009A264C" w:rsidRDefault="00E67F93" w:rsidP="00E67F93">
      <w:pPr>
        <w:ind w:firstLine="709"/>
        <w:contextualSpacing/>
        <w:jc w:val="both"/>
      </w:pPr>
      <w:r>
        <w:t xml:space="preserve">- </w:t>
      </w:r>
      <w:r w:rsidR="009A264C" w:rsidRPr="009A264C">
        <w:t xml:space="preserve">собственниками помещений не выбран способ управления </w:t>
      </w:r>
      <w:r w:rsidR="009A264C">
        <w:t>многоквартирным</w:t>
      </w:r>
      <w:r w:rsidR="009A264C" w:rsidRPr="009A264C">
        <w:t xml:space="preserve"> домами или принятое собственниками помещений решение о выборе способа управления не реализовано;</w:t>
      </w:r>
    </w:p>
    <w:p w:rsidR="009A264C" w:rsidRPr="009A264C" w:rsidRDefault="009A264C" w:rsidP="00E67F93">
      <w:pPr>
        <w:ind w:firstLine="709"/>
        <w:jc w:val="both"/>
      </w:pPr>
      <w:r w:rsidRPr="009A264C">
        <w:t>-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</w:t>
      </w:r>
      <w:r w:rsidR="002443E9">
        <w:t>;</w:t>
      </w:r>
      <w:r w:rsidRPr="009A264C">
        <w:t xml:space="preserve"> </w:t>
      </w:r>
    </w:p>
    <w:p w:rsidR="009A264C" w:rsidRPr="009A264C" w:rsidRDefault="00E67F93" w:rsidP="00E67F93">
      <w:pPr>
        <w:ind w:firstLine="709"/>
        <w:contextualSpacing/>
        <w:jc w:val="both"/>
      </w:pPr>
      <w:r>
        <w:t>-</w:t>
      </w:r>
      <w:r w:rsidR="009A264C" w:rsidRPr="009A264C">
        <w:t xml:space="preserve"> до окончания срока действия договора управления многоквартирными домами, заключенного по результатам конкурса, не выбран способ управления этими домами или принятое решение о выборе способа управления им не было реализовано;</w:t>
      </w:r>
    </w:p>
    <w:p w:rsidR="009A264C" w:rsidRPr="009A264C" w:rsidRDefault="009A264C" w:rsidP="00E67F93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- выдано разрешение на ввод в эксплуатацию многоквартирного дома в порядке, установленном законодательством о градостроительной деятельности.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2.3. Исходя из целей деятельности Конкурсной комиссии, определенных в </w:t>
      </w:r>
      <w:r w:rsidRPr="00E67F93">
        <w:t>пункте 2.1</w:t>
      </w:r>
      <w:r w:rsidRPr="009A264C">
        <w:rPr>
          <w:color w:val="000000"/>
        </w:rPr>
        <w:t xml:space="preserve"> настоящего Положения о конкурсной комиссии </w:t>
      </w:r>
      <w:r w:rsidRPr="009A264C">
        <w:t>по проведению открытого конкурса по отбору управляющих организаций для управления многоквартирными домами (далее - Положение)</w:t>
      </w:r>
      <w:r w:rsidRPr="009A264C">
        <w:rPr>
          <w:color w:val="000000"/>
        </w:rPr>
        <w:t>, в ее задачи входит: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1) обеспечение объективности при рассмотрении заявок на участие в конкурсе, поданных на бумажном носителе и подписанных в соответствии с нормативными правовыми актами Российской Федерации;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2) п</w:t>
      </w:r>
      <w:r w:rsidRPr="009A264C">
        <w:t xml:space="preserve">роверка соответствия претендентов требованиям, указанным в подпунктах 2 - 6 пункта 15 </w:t>
      </w:r>
      <w:r w:rsidRPr="009A264C">
        <w:rPr>
          <w:color w:val="000000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Pr="009A264C">
        <w:rPr>
          <w:color w:val="000000"/>
        </w:rPr>
        <w:lastRenderedPageBreak/>
        <w:t xml:space="preserve">утвержденных постановлением Правительства Российской Федерации от 06.02.2006 </w:t>
      </w:r>
      <w:r w:rsidR="002443E9">
        <w:rPr>
          <w:color w:val="000000"/>
        </w:rPr>
        <w:t xml:space="preserve">года </w:t>
      </w:r>
      <w:r w:rsidRPr="009A264C">
        <w:rPr>
          <w:color w:val="000000"/>
        </w:rPr>
        <w:t>№ 75;</w:t>
      </w:r>
    </w:p>
    <w:p w:rsid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3) соблюдение принципов объективности, публичности, прозрачности и </w:t>
      </w:r>
      <w:proofErr w:type="spellStart"/>
      <w:r w:rsidRPr="009A264C">
        <w:rPr>
          <w:color w:val="000000"/>
        </w:rPr>
        <w:t>конкурентности</w:t>
      </w:r>
      <w:proofErr w:type="spellEnd"/>
      <w:r w:rsidRPr="009A264C">
        <w:rPr>
          <w:color w:val="000000"/>
        </w:rPr>
        <w:t xml:space="preserve">, состязательности и </w:t>
      </w:r>
      <w:proofErr w:type="spellStart"/>
      <w:r w:rsidRPr="009A264C">
        <w:rPr>
          <w:color w:val="000000"/>
        </w:rPr>
        <w:t>недискриминации</w:t>
      </w:r>
      <w:proofErr w:type="spellEnd"/>
      <w:r w:rsidRPr="009A264C">
        <w:rPr>
          <w:color w:val="000000"/>
        </w:rPr>
        <w:t xml:space="preserve"> при проведении конкурса.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</w:p>
    <w:p w:rsidR="009A264C" w:rsidRPr="009A264C" w:rsidRDefault="009A264C" w:rsidP="009A264C">
      <w:pPr>
        <w:jc w:val="center"/>
        <w:outlineLvl w:val="1"/>
        <w:rPr>
          <w:color w:val="000000"/>
        </w:rPr>
      </w:pPr>
      <w:r w:rsidRPr="009A264C">
        <w:rPr>
          <w:color w:val="000000"/>
        </w:rPr>
        <w:t>3. Функции Конкурсной комиссии</w:t>
      </w:r>
    </w:p>
    <w:p w:rsidR="009A264C" w:rsidRPr="009A264C" w:rsidRDefault="009A264C" w:rsidP="009A264C">
      <w:pPr>
        <w:jc w:val="center"/>
        <w:outlineLvl w:val="1"/>
        <w:rPr>
          <w:color w:val="000000"/>
        </w:rPr>
      </w:pP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Функциями Конкурсной комиссии являются: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1) вскрытие конвертов с заявками на участие в конкурсе;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2) рассмотрение заявок на участие в конкурсе;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shd w:val="clear" w:color="auto" w:fill="FFFFFF"/>
        </w:rPr>
        <w:t>3) определение</w:t>
      </w:r>
      <w:r w:rsidRPr="009A264C">
        <w:rPr>
          <w:rFonts w:ascii="Tahoma" w:hAnsi="Tahoma" w:cs="Tahoma"/>
          <w:color w:val="474145"/>
          <w:shd w:val="clear" w:color="auto" w:fill="FFFFFF"/>
        </w:rPr>
        <w:t xml:space="preserve"> </w:t>
      </w:r>
      <w:r w:rsidRPr="009A264C">
        <w:t xml:space="preserve">соответствия претендентов требованиям, указанным в подпунктах 2 - 6 пункта 15 </w:t>
      </w:r>
      <w:r w:rsidRPr="009A264C">
        <w:rPr>
          <w:color w:val="000000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</w:t>
      </w:r>
      <w:r w:rsidR="00E67F93">
        <w:rPr>
          <w:color w:val="000000"/>
        </w:rPr>
        <w:t>ой Федерации от 06.02.2006 № 75</w:t>
      </w:r>
      <w:r w:rsidRPr="009A264C">
        <w:rPr>
          <w:color w:val="000000"/>
        </w:rPr>
        <w:t xml:space="preserve">; 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4) проведение конкурса;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5) определение победителя конкурса;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6) ведение протокола вскрытия конвертов с заявками на участие в конкурсе, протокола рассмотрения заявок на участие в конкурсе, протокола конкурса.</w:t>
      </w:r>
    </w:p>
    <w:p w:rsidR="009A264C" w:rsidRPr="009A264C" w:rsidRDefault="009A264C" w:rsidP="009A264C">
      <w:pPr>
        <w:ind w:firstLine="540"/>
        <w:jc w:val="center"/>
        <w:rPr>
          <w:color w:val="000000"/>
        </w:rPr>
      </w:pPr>
    </w:p>
    <w:p w:rsidR="009A264C" w:rsidRPr="009A264C" w:rsidRDefault="009A264C" w:rsidP="009A264C">
      <w:pPr>
        <w:ind w:firstLine="540"/>
        <w:jc w:val="center"/>
        <w:rPr>
          <w:color w:val="000000"/>
        </w:rPr>
      </w:pPr>
      <w:r w:rsidRPr="009A264C">
        <w:rPr>
          <w:color w:val="000000"/>
        </w:rPr>
        <w:t>4. Порядок формирования и состав Конкурсной комиссии</w:t>
      </w:r>
    </w:p>
    <w:p w:rsidR="009A264C" w:rsidRPr="009A264C" w:rsidRDefault="009A264C" w:rsidP="009A264C">
      <w:pPr>
        <w:ind w:firstLine="540"/>
        <w:jc w:val="both"/>
        <w:rPr>
          <w:color w:val="000000"/>
        </w:rPr>
      </w:pP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4.1. В состав Конкурсной комиссии входит </w:t>
      </w:r>
      <w:r w:rsidR="00E67F93">
        <w:rPr>
          <w:color w:val="000000"/>
        </w:rPr>
        <w:t>7</w:t>
      </w:r>
      <w:r w:rsidRPr="009A264C">
        <w:rPr>
          <w:color w:val="000000"/>
        </w:rPr>
        <w:t xml:space="preserve"> человек, в том числе должностные лица </w:t>
      </w:r>
      <w:r>
        <w:rPr>
          <w:color w:val="000000"/>
        </w:rPr>
        <w:t>отдела по эксплуатации и ремонту зданий и сооружений, обслуживанию и развитию инженерной инфраструктуры администрации городского поселения Одинцово</w:t>
      </w:r>
      <w:r w:rsidRPr="009A264C">
        <w:rPr>
          <w:color w:val="000000"/>
        </w:rPr>
        <w:t xml:space="preserve"> как органа, уполномоченного на реализацию функций организатора открытых конкурсов по отбору управляю</w:t>
      </w:r>
      <w:r>
        <w:rPr>
          <w:color w:val="000000"/>
        </w:rPr>
        <w:t>щих организаций</w:t>
      </w:r>
      <w:r w:rsidRPr="009A264C">
        <w:rPr>
          <w:color w:val="000000"/>
        </w:rPr>
        <w:t xml:space="preserve">. Совет депутатов </w:t>
      </w:r>
      <w:r>
        <w:rPr>
          <w:color w:val="000000"/>
        </w:rPr>
        <w:t>городского поселения Одинцово</w:t>
      </w:r>
      <w:r w:rsidRPr="009A264C">
        <w:rPr>
          <w:color w:val="000000"/>
        </w:rPr>
        <w:t xml:space="preserve"> вправе делегировать </w:t>
      </w:r>
      <w:r>
        <w:rPr>
          <w:color w:val="000000"/>
        </w:rPr>
        <w:t>2</w:t>
      </w:r>
      <w:r w:rsidRPr="009A264C">
        <w:rPr>
          <w:color w:val="000000"/>
        </w:rPr>
        <w:t xml:space="preserve"> депутата для включения в состав Конкурсной комиссии.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4.2. </w:t>
      </w:r>
      <w:proofErr w:type="gramStart"/>
      <w:r w:rsidRPr="009A264C">
        <w:rPr>
          <w:color w:val="000000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9A264C">
        <w:rPr>
          <w:color w:val="000000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</w:t>
      </w:r>
    </w:p>
    <w:p w:rsidR="009A264C" w:rsidRPr="009A264C" w:rsidRDefault="009A264C" w:rsidP="009A264C">
      <w:pPr>
        <w:ind w:firstLine="540"/>
        <w:jc w:val="both"/>
        <w:rPr>
          <w:color w:val="000000"/>
        </w:rPr>
      </w:pPr>
    </w:p>
    <w:p w:rsidR="009A264C" w:rsidRPr="009A264C" w:rsidRDefault="009A264C" w:rsidP="009A264C">
      <w:pPr>
        <w:jc w:val="center"/>
        <w:outlineLvl w:val="1"/>
        <w:rPr>
          <w:color w:val="000000"/>
        </w:rPr>
      </w:pPr>
      <w:r w:rsidRPr="009A264C">
        <w:rPr>
          <w:color w:val="000000"/>
        </w:rPr>
        <w:t>5. Права и обязанности Конкурсной комиссии</w:t>
      </w:r>
    </w:p>
    <w:p w:rsidR="009A264C" w:rsidRPr="009A264C" w:rsidRDefault="009A264C" w:rsidP="009A264C">
      <w:pPr>
        <w:ind w:firstLine="540"/>
        <w:jc w:val="both"/>
        <w:rPr>
          <w:color w:val="000000"/>
        </w:rPr>
      </w:pP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5.1. Права Конкурсной комиссии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5.1.1. Осуществлять проверку претендентов на участие в открытом конкурсе на соответствие требованиям, установленным в </w:t>
      </w:r>
      <w:r w:rsidRPr="00E67F93">
        <w:t>подпунктах 2</w:t>
      </w:r>
      <w:r w:rsidRPr="009A264C">
        <w:rPr>
          <w:color w:val="000000"/>
        </w:rPr>
        <w:t xml:space="preserve"> - </w:t>
      </w:r>
      <w:r w:rsidRPr="00E67F93">
        <w:t>6 пункта 15</w:t>
      </w:r>
      <w:r w:rsidRPr="009A264C">
        <w:rPr>
          <w:color w:val="000000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</w:t>
      </w:r>
      <w:r w:rsidR="002443E9">
        <w:rPr>
          <w:color w:val="000000"/>
        </w:rPr>
        <w:t xml:space="preserve">года </w:t>
      </w:r>
      <w:r w:rsidRPr="009A264C">
        <w:rPr>
          <w:color w:val="000000"/>
        </w:rPr>
        <w:t>№ 75.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5.1.2. Отстранять участника конкурса от участия в конкурсе на любом этапе его проведения, в случае </w:t>
      </w:r>
      <w:proofErr w:type="gramStart"/>
      <w:r w:rsidRPr="009A264C">
        <w:rPr>
          <w:color w:val="000000"/>
        </w:rPr>
        <w:t>установления фактов несоответствия участника конкурса</w:t>
      </w:r>
      <w:proofErr w:type="gramEnd"/>
      <w:r w:rsidRPr="009A264C">
        <w:rPr>
          <w:color w:val="000000"/>
        </w:rPr>
        <w:t xml:space="preserve"> установленным требованиям к претендентам.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5.1.3. Требовать от претендента, присутствующего на заседании конкурсной комиссии, разъяснений сведений, содержащихся в представленных им документах и в </w:t>
      </w:r>
      <w:r w:rsidRPr="009A264C">
        <w:rPr>
          <w:color w:val="000000"/>
        </w:rPr>
        <w:lastRenderedPageBreak/>
        <w:t>заявке на участие в конкурсе. Не допускается изменение заявки на участие в конкурсе после начала процедуры вскрытия конвертов на участие в конкурсе. Конкурсная комиссия не вправе изменять требования к претендентам.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5.2. Обязанности Конкурсной комиссии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5.2.1. Рассматривать заявки на участие в конкурсе, проводить конкурс, оформлять протокол рассмотрения заявок на участие в конкурсе и протокол конкурса.</w:t>
      </w:r>
    </w:p>
    <w:p w:rsidR="009A264C" w:rsidRPr="009A264C" w:rsidRDefault="009A264C" w:rsidP="009A264C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5.2.2</w:t>
      </w:r>
      <w:proofErr w:type="gramStart"/>
      <w:r w:rsidRPr="009A264C">
        <w:rPr>
          <w:color w:val="000000"/>
        </w:rPr>
        <w:t xml:space="preserve"> О</w:t>
      </w:r>
      <w:proofErr w:type="gramEnd"/>
      <w:r w:rsidRPr="009A264C">
        <w:t xml:space="preserve">существлять аудиозапись процедуры вскрытия конвертов с заявками на участие в конкурсе. </w:t>
      </w:r>
      <w:r w:rsidRPr="009A264C">
        <w:rPr>
          <w:color w:val="000000"/>
        </w:rPr>
        <w:t xml:space="preserve">Протокол вскрытия конвертов с заявками на участие в конкурсе, протокол рассмотрения заявок на участие в конкурсе, </w:t>
      </w:r>
      <w:hyperlink r:id="rId6" w:history="1">
        <w:r w:rsidRPr="009A264C">
          <w:rPr>
            <w:rStyle w:val="a3"/>
            <w:color w:val="000000"/>
            <w:u w:val="none"/>
          </w:rPr>
          <w:t>протокол</w:t>
        </w:r>
      </w:hyperlink>
      <w:r>
        <w:rPr>
          <w:color w:val="000000"/>
        </w:rPr>
        <w:t xml:space="preserve"> проведения</w:t>
      </w:r>
      <w:r w:rsidRPr="009A264C">
        <w:rPr>
          <w:color w:val="000000"/>
        </w:rPr>
        <w:t xml:space="preserve"> конкурса оформляются по формам, установленным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</w:r>
      <w:r w:rsidR="002443E9">
        <w:rPr>
          <w:color w:val="000000"/>
        </w:rPr>
        <w:t xml:space="preserve">года </w:t>
      </w:r>
      <w:r w:rsidRPr="009A264C">
        <w:rPr>
          <w:color w:val="000000"/>
        </w:rPr>
        <w:t>№ 75.</w:t>
      </w:r>
    </w:p>
    <w:p w:rsidR="009A264C" w:rsidRPr="009A264C" w:rsidRDefault="009A264C" w:rsidP="009A264C">
      <w:pPr>
        <w:ind w:firstLine="540"/>
        <w:jc w:val="both"/>
        <w:rPr>
          <w:color w:val="000000"/>
        </w:rPr>
      </w:pPr>
    </w:p>
    <w:p w:rsidR="009A264C" w:rsidRPr="009A264C" w:rsidRDefault="009A264C" w:rsidP="009A264C">
      <w:pPr>
        <w:jc w:val="center"/>
        <w:outlineLvl w:val="1"/>
        <w:rPr>
          <w:color w:val="000000"/>
        </w:rPr>
      </w:pPr>
      <w:r w:rsidRPr="009A264C">
        <w:rPr>
          <w:color w:val="000000"/>
        </w:rPr>
        <w:t>6. Регламент работы Конкурсной комиссии</w:t>
      </w:r>
    </w:p>
    <w:p w:rsidR="009A264C" w:rsidRPr="009A264C" w:rsidRDefault="009A264C" w:rsidP="009A264C">
      <w:pPr>
        <w:ind w:firstLine="540"/>
        <w:jc w:val="both"/>
        <w:rPr>
          <w:color w:val="000000"/>
        </w:rPr>
      </w:pP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6.1. Руководство работой Конкурсной комиссии осуществляет председатель Конкурсной комиссии, а в его отсутствие – заместитель председателя.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6.2.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6.3. Конкурсная комиссия вскрывает все конверты с заявками на участие в конкурсе, которые поступили до начала процедуры вскрытия конвертов.</w:t>
      </w:r>
    </w:p>
    <w:p w:rsidR="009A264C" w:rsidRPr="009A264C" w:rsidRDefault="009A264C" w:rsidP="00340C19">
      <w:pPr>
        <w:ind w:firstLine="709"/>
        <w:jc w:val="both"/>
      </w:pPr>
      <w:r w:rsidRPr="009A264C">
        <w:t>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A264C" w:rsidRPr="009A264C" w:rsidRDefault="009A264C" w:rsidP="00340C19">
      <w:pPr>
        <w:ind w:firstLine="709"/>
        <w:jc w:val="both"/>
      </w:pPr>
      <w:r w:rsidRPr="009A264C">
        <w:rPr>
          <w:color w:val="000000"/>
        </w:rPr>
        <w:t xml:space="preserve">6.4. Конкурсная комиссия ведет протокол вскрытия конвертов, который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Российской Федерации </w:t>
      </w:r>
      <w:r w:rsidRPr="009A264C">
        <w:t xml:space="preserve">в информационно-телекоммуникационной сети Интернет </w:t>
      </w:r>
      <w:hyperlink r:id="rId7" w:history="1">
        <w:r w:rsidRPr="009A264C">
          <w:rPr>
            <w:rStyle w:val="a3"/>
            <w:lang w:val="en-US"/>
          </w:rPr>
          <w:t>www</w:t>
        </w:r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torgi</w:t>
        </w:r>
        <w:proofErr w:type="spellEnd"/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gov</w:t>
        </w:r>
        <w:proofErr w:type="spellEnd"/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ru</w:t>
        </w:r>
        <w:proofErr w:type="spellEnd"/>
      </w:hyperlink>
      <w:r w:rsidRPr="009A264C">
        <w:t>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6.5. </w:t>
      </w:r>
      <w:proofErr w:type="gramStart"/>
      <w:r w:rsidRPr="009A264C">
        <w:t xml:space="preserve"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 </w:t>
      </w:r>
      <w:r w:rsidRPr="009A264C">
        <w:rPr>
          <w:color w:val="000000"/>
        </w:rPr>
        <w:t xml:space="preserve">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</w:t>
      </w:r>
      <w:r w:rsidR="002443E9">
        <w:rPr>
          <w:color w:val="000000"/>
        </w:rPr>
        <w:t xml:space="preserve">года </w:t>
      </w:r>
      <w:r w:rsidRPr="009A264C">
        <w:rPr>
          <w:color w:val="000000"/>
        </w:rPr>
        <w:t>№ 75.</w:t>
      </w:r>
      <w:proofErr w:type="gramEnd"/>
    </w:p>
    <w:p w:rsidR="002443E9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6.6. </w:t>
      </w:r>
      <w:proofErr w:type="gramStart"/>
      <w:r w:rsidRPr="009A264C">
        <w:rPr>
          <w:color w:val="000000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18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</w:t>
      </w:r>
      <w:r w:rsidR="002443E9">
        <w:rPr>
          <w:color w:val="000000"/>
        </w:rPr>
        <w:t xml:space="preserve">года </w:t>
      </w:r>
      <w:r w:rsidRPr="009A264C">
        <w:rPr>
          <w:color w:val="000000"/>
        </w:rPr>
        <w:t xml:space="preserve">№ 75. </w:t>
      </w:r>
      <w:proofErr w:type="gramEnd"/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9A264C" w:rsidRPr="009A264C" w:rsidRDefault="009A264C" w:rsidP="00340C19">
      <w:pPr>
        <w:ind w:firstLine="709"/>
        <w:jc w:val="both"/>
      </w:pPr>
      <w:r w:rsidRPr="009A264C">
        <w:rPr>
          <w:color w:val="000000"/>
        </w:rPr>
        <w:t xml:space="preserve">6.7.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протокола рассмотрения заявок </w:t>
      </w:r>
      <w:proofErr w:type="gramStart"/>
      <w:r w:rsidRPr="009A264C">
        <w:rPr>
          <w:color w:val="000000"/>
        </w:rPr>
        <w:t>на участие в конкурсе в день окончания рассмотрения заявок на участие в конкурсе</w:t>
      </w:r>
      <w:proofErr w:type="gramEnd"/>
      <w:r w:rsidRPr="009A264C">
        <w:rPr>
          <w:color w:val="000000"/>
        </w:rPr>
        <w:t xml:space="preserve"> размещается на официальном сайте Российской Федерации </w:t>
      </w:r>
      <w:r w:rsidRPr="009A264C">
        <w:t xml:space="preserve">в информационно-телекоммуникационной сети Интернет  </w:t>
      </w:r>
      <w:hyperlink r:id="rId8" w:history="1">
        <w:r w:rsidRPr="009A264C">
          <w:rPr>
            <w:rStyle w:val="a3"/>
            <w:lang w:val="en-US"/>
          </w:rPr>
          <w:t>www</w:t>
        </w:r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torgi</w:t>
        </w:r>
        <w:proofErr w:type="spellEnd"/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gov</w:t>
        </w:r>
        <w:proofErr w:type="spellEnd"/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ru</w:t>
        </w:r>
        <w:proofErr w:type="spellEnd"/>
      </w:hyperlink>
      <w:r w:rsidRPr="009A264C">
        <w:t>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lastRenderedPageBreak/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6.9. После процедуры рассмотрения заявок на участие в конкурсе Конкурсная комиссия приступает к проведению конкурса.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6.10. Конкурсная комиссия ведет протокол конкурса, который подписывается в день проведения конкурса. </w:t>
      </w:r>
      <w:proofErr w:type="gramStart"/>
      <w:r w:rsidRPr="009A264C">
        <w:rPr>
          <w:color w:val="000000"/>
        </w:rPr>
        <w:t xml:space="preserve">Указанный протокол составляется в 3 экземплярах, один экземпляр остается в </w:t>
      </w:r>
      <w:r w:rsidR="00340C19">
        <w:rPr>
          <w:color w:val="000000"/>
        </w:rPr>
        <w:t>отделе по эксплуатации и ремонту зданий и сооружений</w:t>
      </w:r>
      <w:r w:rsidRPr="009A264C">
        <w:rPr>
          <w:color w:val="000000"/>
        </w:rPr>
        <w:t>,</w:t>
      </w:r>
      <w:r w:rsidR="00340C19">
        <w:rPr>
          <w:color w:val="000000"/>
        </w:rPr>
        <w:t xml:space="preserve"> обслуживанию и развитию инженерной инфраструктуры администрации городского поселения Одинцово Одинцовского муниципального района Московской области,</w:t>
      </w:r>
      <w:r w:rsidRPr="009A264C">
        <w:rPr>
          <w:color w:val="000000"/>
        </w:rPr>
        <w:t xml:space="preserve"> второй - передаётся победителю конкурса, третий - передаётся уполномоченному представителю лиц, принявших от застройщика в эксплуатацию помещения и (или) собственников помещений в многоквартирном доме.</w:t>
      </w:r>
      <w:proofErr w:type="gramEnd"/>
      <w:r w:rsidRPr="009A264C">
        <w:rPr>
          <w:color w:val="000000"/>
        </w:rPr>
        <w:t xml:space="preserve"> Те</w:t>
      </w:r>
      <w:proofErr w:type="gramStart"/>
      <w:r w:rsidRPr="009A264C">
        <w:rPr>
          <w:color w:val="000000"/>
        </w:rPr>
        <w:t>кст пр</w:t>
      </w:r>
      <w:proofErr w:type="gramEnd"/>
      <w:r w:rsidRPr="009A264C">
        <w:rPr>
          <w:color w:val="000000"/>
        </w:rPr>
        <w:t xml:space="preserve">отокола конкурса размещается на официальном сайте Российской Федерации </w:t>
      </w:r>
      <w:r w:rsidRPr="009A264C">
        <w:t xml:space="preserve">в информационно-телекоммуникационной сети Интернет </w:t>
      </w:r>
      <w:hyperlink r:id="rId9" w:history="1">
        <w:r w:rsidRPr="009A264C">
          <w:rPr>
            <w:rStyle w:val="a3"/>
            <w:lang w:val="en-US"/>
          </w:rPr>
          <w:t>www</w:t>
        </w:r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torgi</w:t>
        </w:r>
        <w:proofErr w:type="spellEnd"/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gov</w:t>
        </w:r>
        <w:proofErr w:type="spellEnd"/>
        <w:r w:rsidRPr="009A264C">
          <w:rPr>
            <w:rStyle w:val="a3"/>
          </w:rPr>
          <w:t>.</w:t>
        </w:r>
        <w:proofErr w:type="spellStart"/>
        <w:r w:rsidRPr="009A264C">
          <w:rPr>
            <w:rStyle w:val="a3"/>
            <w:lang w:val="en-US"/>
          </w:rPr>
          <w:t>ru</w:t>
        </w:r>
        <w:proofErr w:type="spellEnd"/>
      </w:hyperlink>
      <w:r w:rsidRPr="009A264C">
        <w:t xml:space="preserve"> в день его подписания.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>6.11. Решения Конкурсной комиссии в день их при</w:t>
      </w:r>
      <w:r w:rsidR="00340C19">
        <w:rPr>
          <w:color w:val="000000"/>
        </w:rPr>
        <w:t xml:space="preserve">нятия оформляются протоколами, которые подписывают члены Конкурсной комиссии, </w:t>
      </w:r>
      <w:r w:rsidRPr="009A264C">
        <w:rPr>
          <w:color w:val="000000"/>
        </w:rPr>
        <w:t>принявшие участие в заседании. Не допускаются заполнение протоколов карандашом и внесение в них исправлений.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6.12.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 </w:t>
      </w:r>
    </w:p>
    <w:p w:rsidR="009A264C" w:rsidRPr="009A264C" w:rsidRDefault="009A264C" w:rsidP="00340C19">
      <w:pPr>
        <w:ind w:firstLine="709"/>
        <w:jc w:val="both"/>
        <w:rPr>
          <w:color w:val="000000"/>
        </w:rPr>
      </w:pPr>
      <w:r w:rsidRPr="009A264C">
        <w:rPr>
          <w:color w:val="000000"/>
        </w:rPr>
        <w:t xml:space="preserve">6.13.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</w:t>
      </w:r>
      <w:r w:rsidR="00340C19">
        <w:rPr>
          <w:color w:val="000000"/>
        </w:rPr>
        <w:t>Московской области</w:t>
      </w:r>
      <w:r w:rsidRPr="009A264C">
        <w:rPr>
          <w:color w:val="000000"/>
        </w:rPr>
        <w:t xml:space="preserve">, а также представители общественных объединений потребителей (их ассоциаций, союзов), действующих на территории </w:t>
      </w:r>
      <w:r w:rsidR="00340C19">
        <w:rPr>
          <w:color w:val="000000"/>
        </w:rPr>
        <w:t>Московской</w:t>
      </w:r>
      <w:r w:rsidRPr="009A264C">
        <w:rPr>
          <w:color w:val="000000"/>
        </w:rPr>
        <w:t xml:space="preserve"> области. Полномочия указанных представителей подтверждаются документально.</w:t>
      </w:r>
    </w:p>
    <w:p w:rsidR="009A264C" w:rsidRPr="009A264C" w:rsidRDefault="009A264C" w:rsidP="00340C19">
      <w:pPr>
        <w:ind w:firstLine="709"/>
        <w:jc w:val="both"/>
      </w:pPr>
      <w:r w:rsidRPr="009A264C">
        <w:rPr>
          <w:color w:val="000000"/>
        </w:rPr>
        <w:t xml:space="preserve">6.14. </w:t>
      </w:r>
      <w:proofErr w:type="gramStart"/>
      <w:r w:rsidRPr="009A264C">
        <w:t xml:space="preserve"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в </w:t>
      </w:r>
      <w:r w:rsidR="00340C19">
        <w:t>отделе по эксплуатации и ремонту зданий и сооружений, обслуживанию и развитию инженерной инфраструктуры администрации городского поселения Одинцово Одинцовского муниципального района Московской</w:t>
      </w:r>
      <w:proofErr w:type="gramEnd"/>
      <w:r w:rsidR="00340C19">
        <w:t xml:space="preserve"> области</w:t>
      </w:r>
      <w:r w:rsidRPr="009A264C">
        <w:t xml:space="preserve"> в течение 3 лет.</w:t>
      </w:r>
    </w:p>
    <w:p w:rsidR="009A264C" w:rsidRPr="009A264C" w:rsidRDefault="009A264C" w:rsidP="009A264C">
      <w:pPr>
        <w:ind w:firstLine="709"/>
        <w:jc w:val="both"/>
      </w:pPr>
      <w:r w:rsidRPr="009A264C">
        <w:t> </w:t>
      </w:r>
    </w:p>
    <w:p w:rsidR="009A264C" w:rsidRPr="009A264C" w:rsidRDefault="009A264C" w:rsidP="009A264C">
      <w:pPr>
        <w:ind w:firstLine="709"/>
        <w:jc w:val="both"/>
        <w:rPr>
          <w:b/>
          <w:color w:val="000000"/>
        </w:rPr>
      </w:pPr>
    </w:p>
    <w:p w:rsidR="00340C19" w:rsidRDefault="002443E9" w:rsidP="009A264C">
      <w:pPr>
        <w:jc w:val="both"/>
      </w:pPr>
      <w:r>
        <w:t>Р</w:t>
      </w:r>
      <w:r w:rsidR="00340C19">
        <w:t>уководител</w:t>
      </w:r>
      <w:r>
        <w:t>ь</w:t>
      </w:r>
      <w:r w:rsidR="00340C19">
        <w:t xml:space="preserve"> администрации</w:t>
      </w:r>
    </w:p>
    <w:p w:rsidR="009A264C" w:rsidRPr="009A264C" w:rsidRDefault="00340C19" w:rsidP="00046B8B">
      <w:r>
        <w:t>городского поселения Одинцово</w:t>
      </w:r>
      <w:r w:rsidR="009A264C" w:rsidRPr="009A264C">
        <w:t xml:space="preserve">              </w:t>
      </w:r>
      <w:r w:rsidR="00046B8B">
        <w:t xml:space="preserve">   </w:t>
      </w:r>
      <w:r w:rsidR="009A264C" w:rsidRPr="009A264C">
        <w:t xml:space="preserve">              </w:t>
      </w:r>
      <w:r>
        <w:t xml:space="preserve">                              </w:t>
      </w:r>
      <w:r w:rsidR="002443E9">
        <w:t xml:space="preserve">    </w:t>
      </w:r>
      <w:r>
        <w:t xml:space="preserve">    </w:t>
      </w:r>
      <w:r w:rsidR="009A264C" w:rsidRPr="009A264C">
        <w:t xml:space="preserve">         </w:t>
      </w:r>
      <w:r w:rsidR="002443E9">
        <w:t>А. В. Козлов</w:t>
      </w:r>
    </w:p>
    <w:p w:rsidR="007C60E0" w:rsidRDefault="00051391"/>
    <w:sectPr w:rsidR="007C60E0" w:rsidSect="00AA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9A264C"/>
    <w:rsid w:val="00046B8B"/>
    <w:rsid w:val="00051391"/>
    <w:rsid w:val="0012656E"/>
    <w:rsid w:val="001B1C54"/>
    <w:rsid w:val="002443E9"/>
    <w:rsid w:val="00340C19"/>
    <w:rsid w:val="003B7A8F"/>
    <w:rsid w:val="003C1353"/>
    <w:rsid w:val="003C1F1C"/>
    <w:rsid w:val="00927324"/>
    <w:rsid w:val="009A264C"/>
    <w:rsid w:val="00AA2CD9"/>
    <w:rsid w:val="00D9188A"/>
    <w:rsid w:val="00E67F93"/>
    <w:rsid w:val="00F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64C"/>
    <w:rPr>
      <w:color w:val="0000FF"/>
      <w:u w:val="single"/>
    </w:rPr>
  </w:style>
  <w:style w:type="paragraph" w:customStyle="1" w:styleId="ConsPlusTitle">
    <w:name w:val="ConsPlusTitle"/>
    <w:uiPriority w:val="99"/>
    <w:rsid w:val="009A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A26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69904;fld=134;dst=10054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69904;fld=134;dst=1000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9D9C-FFF0-4BD3-94E1-6B62773F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AlekseevDV</dc:creator>
  <cp:keywords/>
  <dc:description/>
  <cp:lastModifiedBy>AlekseevDV</cp:lastModifiedBy>
  <cp:revision>8</cp:revision>
  <cp:lastPrinted>2014-11-19T09:55:00Z</cp:lastPrinted>
  <dcterms:created xsi:type="dcterms:W3CDTF">2014-10-27T08:33:00Z</dcterms:created>
  <dcterms:modified xsi:type="dcterms:W3CDTF">2014-11-19T09:56:00Z</dcterms:modified>
</cp:coreProperties>
</file>